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>Разработано и принято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="00093351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 xml:space="preserve">   УТВЕРЖДАЮ: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на заседании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           Директор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педагогического совета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МБОУ «Кочкуровская СОШ</w:t>
      </w:r>
      <w:r w:rsidRPr="009B388C">
        <w:rPr>
          <w:sz w:val="24"/>
          <w:szCs w:val="24"/>
          <w:lang w:eastAsia="ru-RU"/>
        </w:rPr>
        <w:tab/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Протокол № 1                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 xml:space="preserve"> г.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СССР Дергачева С.И.»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9B388C">
        <w:rPr>
          <w:sz w:val="24"/>
          <w:szCs w:val="24"/>
          <w:lang w:eastAsia="ru-RU"/>
        </w:rPr>
        <w:t>Шлабина</w:t>
      </w:r>
      <w:proofErr w:type="spellEnd"/>
    </w:p>
    <w:p w:rsidR="001E3CA0" w:rsidRPr="009B388C" w:rsidRDefault="001E3CA0" w:rsidP="001E3CA0">
      <w:pPr>
        <w:jc w:val="both"/>
        <w:rPr>
          <w:color w:val="000000"/>
          <w:sz w:val="24"/>
          <w:szCs w:val="24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.                       </w:t>
      </w:r>
      <w:r w:rsidRPr="009B388C">
        <w:rPr>
          <w:sz w:val="24"/>
          <w:szCs w:val="24"/>
          <w:lang w:eastAsia="ru-RU"/>
        </w:rPr>
        <w:tab/>
      </w:r>
      <w:r w:rsidR="00093351">
        <w:rPr>
          <w:sz w:val="24"/>
          <w:szCs w:val="24"/>
          <w:lang w:eastAsia="ru-RU"/>
        </w:rPr>
        <w:tab/>
        <w:t xml:space="preserve">Приказ № 73 </w:t>
      </w: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>г</w:t>
      </w:r>
    </w:p>
    <w:p w:rsidR="00166BA9" w:rsidRPr="005E0531" w:rsidRDefault="00166BA9" w:rsidP="00166BA9">
      <w:pPr>
        <w:pStyle w:val="a3"/>
        <w:spacing w:before="4"/>
        <w:ind w:left="851"/>
      </w:pPr>
    </w:p>
    <w:p w:rsidR="00166BA9" w:rsidRPr="005E0531" w:rsidRDefault="00166BA9" w:rsidP="00166BA9">
      <w:pPr>
        <w:pStyle w:val="pc"/>
        <w:shd w:val="clear" w:color="auto" w:fill="FFFFFF"/>
        <w:spacing w:before="0" w:beforeAutospacing="0" w:after="199" w:afterAutospacing="0" w:line="300" w:lineRule="atLeast"/>
        <w:ind w:left="851"/>
        <w:jc w:val="center"/>
        <w:textAlignment w:val="baseline"/>
        <w:rPr>
          <w:b/>
          <w:bCs/>
          <w:color w:val="222222"/>
        </w:rPr>
      </w:pPr>
      <w:r w:rsidRPr="005E0531">
        <w:tab/>
      </w:r>
      <w:r w:rsidRPr="005E0531">
        <w:rPr>
          <w:b/>
          <w:bCs/>
          <w:color w:val="222222"/>
        </w:rPr>
        <w:t>ПОЛОЖЕ</w:t>
      </w:r>
      <w:r w:rsidR="00F44420">
        <w:rPr>
          <w:b/>
          <w:bCs/>
          <w:color w:val="222222"/>
        </w:rPr>
        <w:t>НИЕ</w:t>
      </w:r>
      <w:r w:rsidR="00F44420">
        <w:rPr>
          <w:b/>
          <w:bCs/>
          <w:color w:val="222222"/>
        </w:rPr>
        <w:br/>
        <w:t xml:space="preserve">О правилах постановки обучающихся на </w:t>
      </w:r>
      <w:proofErr w:type="spellStart"/>
      <w:r w:rsidR="00F44420">
        <w:rPr>
          <w:b/>
          <w:bCs/>
          <w:color w:val="222222"/>
        </w:rPr>
        <w:t>внутришкольный</w:t>
      </w:r>
      <w:proofErr w:type="spellEnd"/>
      <w:r w:rsidR="00F44420">
        <w:rPr>
          <w:b/>
          <w:bCs/>
          <w:color w:val="222222"/>
        </w:rPr>
        <w:t xml:space="preserve"> учет</w:t>
      </w:r>
    </w:p>
    <w:p w:rsidR="00166BA9" w:rsidRPr="005E0531" w:rsidRDefault="00166BA9" w:rsidP="00166BA9">
      <w:pPr>
        <w:widowControl/>
        <w:shd w:val="clear" w:color="auto" w:fill="FFFFFF"/>
        <w:autoSpaceDE/>
        <w:autoSpaceDN/>
        <w:spacing w:after="199" w:line="300" w:lineRule="atLeast"/>
        <w:ind w:left="851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E0531">
        <w:rPr>
          <w:b/>
          <w:bCs/>
          <w:color w:val="222222"/>
          <w:sz w:val="24"/>
          <w:szCs w:val="24"/>
          <w:lang w:eastAsia="ru-RU"/>
        </w:rPr>
        <w:t>I. Общие положения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 xml:space="preserve">1.1. </w:t>
      </w:r>
      <w:proofErr w:type="gramStart"/>
      <w:r w:rsidRPr="00F44420">
        <w:rPr>
          <w:sz w:val="24"/>
          <w:szCs w:val="24"/>
          <w:lang w:eastAsia="ru-RU"/>
        </w:rPr>
        <w:t xml:space="preserve">Положение </w:t>
      </w:r>
      <w:r w:rsidR="00F44420" w:rsidRPr="00F44420">
        <w:rPr>
          <w:sz w:val="24"/>
          <w:szCs w:val="24"/>
          <w:lang w:eastAsia="ru-RU"/>
        </w:rPr>
        <w:t>«</w:t>
      </w:r>
      <w:r w:rsidR="00F44420" w:rsidRPr="00F44420">
        <w:rPr>
          <w:bCs/>
          <w:sz w:val="24"/>
          <w:szCs w:val="24"/>
        </w:rPr>
        <w:t xml:space="preserve">О правилах постановки обучающихся на </w:t>
      </w:r>
      <w:proofErr w:type="spellStart"/>
      <w:r w:rsidR="00F44420" w:rsidRPr="00F44420">
        <w:rPr>
          <w:bCs/>
          <w:sz w:val="24"/>
          <w:szCs w:val="24"/>
        </w:rPr>
        <w:t>внутришкольный</w:t>
      </w:r>
      <w:proofErr w:type="spellEnd"/>
      <w:r w:rsidR="00F44420" w:rsidRPr="00F44420">
        <w:rPr>
          <w:bCs/>
          <w:sz w:val="24"/>
          <w:szCs w:val="24"/>
        </w:rPr>
        <w:t xml:space="preserve"> учет»</w:t>
      </w:r>
      <w:r w:rsidR="00F44420" w:rsidRPr="00F44420">
        <w:rPr>
          <w:sz w:val="24"/>
          <w:szCs w:val="24"/>
          <w:lang w:eastAsia="ru-RU"/>
        </w:rPr>
        <w:t xml:space="preserve"> </w:t>
      </w:r>
      <w:r w:rsidRPr="00F44420">
        <w:rPr>
          <w:sz w:val="24"/>
          <w:szCs w:val="24"/>
          <w:lang w:eastAsia="ru-RU"/>
        </w:rPr>
        <w:t>(далее - положение), разработанное в соответствии с Федеральным </w:t>
      </w:r>
      <w:hyperlink r:id="rId5" w:history="1">
        <w:r w:rsidRPr="00F44420">
          <w:rPr>
            <w:sz w:val="24"/>
            <w:szCs w:val="24"/>
            <w:lang w:eastAsia="ru-RU"/>
          </w:rPr>
          <w:t>законом от 29 декабря 2012 г. N 273-ФЗ</w:t>
        </w:r>
      </w:hyperlink>
      <w:r w:rsidRPr="00F44420">
        <w:rPr>
          <w:sz w:val="24"/>
          <w:szCs w:val="24"/>
          <w:lang w:eastAsia="ru-RU"/>
        </w:rPr>
        <w:t> "Об образовании в Российской Федерации", Федеральным </w:t>
      </w:r>
      <w:hyperlink r:id="rId6" w:history="1">
        <w:r w:rsidRPr="00F44420">
          <w:rPr>
            <w:sz w:val="24"/>
            <w:szCs w:val="24"/>
            <w:lang w:eastAsia="ru-RU"/>
          </w:rPr>
          <w:t>законом от 24 июня 1999 г. N 120-ФЗ</w:t>
        </w:r>
      </w:hyperlink>
      <w:r w:rsidRPr="00F44420">
        <w:rPr>
          <w:sz w:val="24"/>
          <w:szCs w:val="24"/>
          <w:lang w:eastAsia="ru-RU"/>
        </w:rPr>
        <w:t> "Об основах системы профилактики безнадзорности и правонарушений несовершеннолетних" (далее - Федеральный закон N 120-ФЗ), Федеральным </w:t>
      </w:r>
      <w:hyperlink r:id="rId7" w:history="1">
        <w:r w:rsidRPr="00F44420">
          <w:rPr>
            <w:sz w:val="24"/>
            <w:szCs w:val="24"/>
            <w:lang w:eastAsia="ru-RU"/>
          </w:rPr>
          <w:t>законом от 24 июля 1998 г. N 124-ФЗ</w:t>
        </w:r>
      </w:hyperlink>
      <w:r w:rsidRPr="00F44420">
        <w:rPr>
          <w:sz w:val="24"/>
          <w:szCs w:val="24"/>
          <w:lang w:eastAsia="ru-RU"/>
        </w:rPr>
        <w:t> "Об</w:t>
      </w:r>
      <w:proofErr w:type="gramEnd"/>
      <w:r w:rsidRPr="00F44420">
        <w:rPr>
          <w:sz w:val="24"/>
          <w:szCs w:val="24"/>
          <w:lang w:eastAsia="ru-RU"/>
        </w:rPr>
        <w:t xml:space="preserve"> основных гарантиях прав ребенка в Российской Федерации", </w:t>
      </w:r>
      <w:r w:rsidRPr="00F44420">
        <w:rPr>
          <w:color w:val="000000"/>
          <w:sz w:val="24"/>
          <w:szCs w:val="24"/>
          <w:shd w:val="clear" w:color="auto" w:fill="FFFFFF"/>
        </w:rPr>
        <w:t xml:space="preserve">Письмом </w:t>
      </w:r>
      <w:proofErr w:type="spellStart"/>
      <w:r w:rsidRPr="00F44420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F44420">
        <w:rPr>
          <w:color w:val="000000"/>
          <w:sz w:val="24"/>
          <w:szCs w:val="24"/>
          <w:shd w:val="clear" w:color="auto" w:fill="FFFFFF"/>
        </w:rPr>
        <w:t xml:space="preserve"> России от 23.08.2021 N 07-4715</w:t>
      </w:r>
      <w:proofErr w:type="gramStart"/>
      <w:r w:rsidRPr="00F44420">
        <w:rPr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F44420">
        <w:rPr>
          <w:color w:val="000000"/>
          <w:sz w:val="24"/>
          <w:szCs w:val="24"/>
          <w:shd w:val="clear" w:color="auto" w:fill="FFFFFF"/>
        </w:rPr>
        <w:t xml:space="preserve"> направлении методических рекомендаций, </w:t>
      </w:r>
      <w:r w:rsidRPr="00F44420">
        <w:rPr>
          <w:sz w:val="24"/>
          <w:szCs w:val="24"/>
          <w:lang w:eastAsia="ru-RU"/>
        </w:rPr>
        <w:t>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- учет).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 xml:space="preserve">1.2. </w:t>
      </w:r>
      <w:proofErr w:type="gramStart"/>
      <w:r w:rsidRPr="00F44420">
        <w:rPr>
          <w:sz w:val="24"/>
          <w:szCs w:val="24"/>
          <w:lang w:eastAsia="ru-RU"/>
        </w:rPr>
        <w:t>Основной целью учета отдельных категорий несо</w:t>
      </w:r>
      <w:r w:rsidR="00F44420" w:rsidRPr="00F44420">
        <w:rPr>
          <w:sz w:val="24"/>
          <w:szCs w:val="24"/>
          <w:lang w:eastAsia="ru-RU"/>
        </w:rPr>
        <w:t>вершеннолетних в образовательной организации</w:t>
      </w:r>
      <w:r w:rsidRPr="00F44420">
        <w:rPr>
          <w:sz w:val="24"/>
          <w:szCs w:val="24"/>
          <w:lang w:eastAsia="ru-RU"/>
        </w:rPr>
        <w:t xml:space="preserve">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  <w:proofErr w:type="gramEnd"/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1.3. Основными задачами учета отдельных категорий несо</w:t>
      </w:r>
      <w:r w:rsidR="00F44420" w:rsidRPr="00F44420">
        <w:rPr>
          <w:sz w:val="24"/>
          <w:szCs w:val="24"/>
          <w:lang w:eastAsia="ru-RU"/>
        </w:rPr>
        <w:t>вершеннолетних в образовательной организации</w:t>
      </w:r>
      <w:r w:rsidRPr="00F44420">
        <w:rPr>
          <w:sz w:val="24"/>
          <w:szCs w:val="24"/>
          <w:lang w:eastAsia="ru-RU"/>
        </w:rPr>
        <w:t xml:space="preserve"> являются: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обеспечение анализа информации о несовершеннолетних, подлежащих учету;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166BA9" w:rsidRPr="00F44420" w:rsidRDefault="00166BA9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166BA9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1.4</w:t>
      </w:r>
      <w:r w:rsidR="00166BA9" w:rsidRPr="00F44420">
        <w:rPr>
          <w:sz w:val="24"/>
          <w:szCs w:val="24"/>
          <w:lang w:eastAsia="ru-RU"/>
        </w:rPr>
        <w:t>. 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166BA9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1.5</w:t>
      </w:r>
      <w:r w:rsidR="00166BA9" w:rsidRPr="00F44420">
        <w:rPr>
          <w:sz w:val="24"/>
          <w:szCs w:val="24"/>
          <w:lang w:eastAsia="ru-RU"/>
        </w:rPr>
        <w:t xml:space="preserve">. </w:t>
      </w:r>
      <w:proofErr w:type="gramStart"/>
      <w:r w:rsidR="00166BA9" w:rsidRPr="00F44420">
        <w:rPr>
          <w:sz w:val="24"/>
          <w:szCs w:val="24"/>
          <w:lang w:eastAsia="ru-RU"/>
        </w:rPr>
        <w:t>Контроль за</w:t>
      </w:r>
      <w:proofErr w:type="gramEnd"/>
      <w:r w:rsidR="00166BA9" w:rsidRPr="00F44420">
        <w:rPr>
          <w:sz w:val="24"/>
          <w:szCs w:val="24"/>
          <w:lang w:eastAsia="ru-RU"/>
        </w:rPr>
        <w:t xml:space="preserve">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</w:t>
      </w:r>
    </w:p>
    <w:p w:rsidR="00F44420" w:rsidRPr="005E0531" w:rsidRDefault="00F44420" w:rsidP="00F44420">
      <w:pPr>
        <w:widowControl/>
        <w:shd w:val="clear" w:color="auto" w:fill="FFFFFF"/>
        <w:autoSpaceDE/>
        <w:autoSpaceDN/>
        <w:spacing w:after="199" w:line="300" w:lineRule="atLeast"/>
        <w:ind w:left="851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E0531">
        <w:rPr>
          <w:b/>
          <w:bCs/>
          <w:color w:val="222222"/>
          <w:sz w:val="24"/>
          <w:szCs w:val="24"/>
          <w:lang w:eastAsia="ru-RU"/>
        </w:rPr>
        <w:t>II. Категории несов</w:t>
      </w:r>
      <w:r>
        <w:rPr>
          <w:b/>
          <w:bCs/>
          <w:color w:val="222222"/>
          <w:sz w:val="24"/>
          <w:szCs w:val="24"/>
          <w:lang w:eastAsia="ru-RU"/>
        </w:rPr>
        <w:t>ершеннолетних, подлежащих учету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2.1. В образовательных организациях учету подлежат следующие категории несовершеннолетних: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 xml:space="preserve">а) отнесенные к категориям лиц, предусмотренным пунктом 1 статьи 5 Федерального закона N 120-ФЗ, в отношении которых органы и учреждения системы профилактики проводят </w:t>
      </w:r>
      <w:r w:rsidRPr="00F44420">
        <w:rPr>
          <w:sz w:val="24"/>
          <w:szCs w:val="24"/>
          <w:lang w:eastAsia="ru-RU"/>
        </w:rPr>
        <w:lastRenderedPageBreak/>
        <w:t>индивидуальную профилактическую работу: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proofErr w:type="gramStart"/>
      <w:r w:rsidRPr="00F44420">
        <w:rPr>
          <w:sz w:val="24"/>
          <w:szCs w:val="24"/>
          <w:lang w:eastAsia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N 120-ФЗ), в том числе соответствующие решения могут применять в отношении следующих категорий:</w:t>
      </w:r>
      <w:proofErr w:type="gramEnd"/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вовлеченные в криминальные субкультуры, объединения антиобщественной направленности;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 xml:space="preserve">проявляющие признаки </w:t>
      </w:r>
      <w:proofErr w:type="spellStart"/>
      <w:r w:rsidRPr="00F44420">
        <w:rPr>
          <w:sz w:val="24"/>
          <w:szCs w:val="24"/>
          <w:lang w:eastAsia="ru-RU"/>
        </w:rPr>
        <w:t>девиантного</w:t>
      </w:r>
      <w:proofErr w:type="spellEnd"/>
      <w:r w:rsidRPr="00F44420">
        <w:rPr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F44420">
        <w:rPr>
          <w:sz w:val="24"/>
          <w:szCs w:val="24"/>
          <w:lang w:eastAsia="ru-RU"/>
        </w:rPr>
        <w:t>аутоагрессии</w:t>
      </w:r>
      <w:proofErr w:type="spellEnd"/>
      <w:r w:rsidRPr="00F44420">
        <w:rPr>
          <w:sz w:val="24"/>
          <w:szCs w:val="24"/>
          <w:lang w:eastAsia="ru-RU"/>
        </w:rPr>
        <w:t>;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систематически пропускающие по неуважительным причинам занятия в образовательных организациях;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организации:</w:t>
      </w:r>
    </w:p>
    <w:p w:rsidR="00F44420" w:rsidRPr="00F44420" w:rsidRDefault="00F44420" w:rsidP="00F44420">
      <w:pPr>
        <w:pStyle w:val="a6"/>
        <w:jc w:val="both"/>
        <w:rPr>
          <w:sz w:val="24"/>
          <w:szCs w:val="24"/>
          <w:lang w:eastAsia="ru-RU"/>
        </w:rPr>
      </w:pPr>
      <w:r w:rsidRPr="00F44420">
        <w:rPr>
          <w:sz w:val="24"/>
          <w:szCs w:val="24"/>
          <w:lang w:eastAsia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</w:p>
    <w:p w:rsidR="00F44420" w:rsidRPr="005E0531" w:rsidRDefault="00F44420" w:rsidP="00F44420">
      <w:pPr>
        <w:widowControl/>
        <w:shd w:val="clear" w:color="auto" w:fill="FFFFFF"/>
        <w:autoSpaceDE/>
        <w:autoSpaceDN/>
        <w:spacing w:after="199" w:line="300" w:lineRule="atLeast"/>
        <w:ind w:left="851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E0531">
        <w:rPr>
          <w:b/>
          <w:bCs/>
          <w:color w:val="222222"/>
          <w:sz w:val="24"/>
          <w:szCs w:val="24"/>
          <w:lang w:eastAsia="ru-RU"/>
        </w:rPr>
        <w:t>III. Основан</w:t>
      </w:r>
      <w:r>
        <w:rPr>
          <w:b/>
          <w:bCs/>
          <w:color w:val="222222"/>
          <w:sz w:val="24"/>
          <w:szCs w:val="24"/>
          <w:lang w:eastAsia="ru-RU"/>
        </w:rPr>
        <w:t>ия для учета несовершеннолетних</w:t>
      </w:r>
    </w:p>
    <w:p w:rsidR="00F44420" w:rsidRPr="00E2643A" w:rsidRDefault="00F44420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 xml:space="preserve">3.1. </w:t>
      </w:r>
      <w:proofErr w:type="gramStart"/>
      <w:r w:rsidRPr="00E2643A">
        <w:rPr>
          <w:sz w:val="24"/>
          <w:szCs w:val="24"/>
          <w:lang w:eastAsia="ru-RU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  <w:proofErr w:type="gramEnd"/>
    </w:p>
    <w:p w:rsidR="00F44420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3.2</w:t>
      </w:r>
      <w:r w:rsidR="00F44420" w:rsidRPr="00E2643A">
        <w:rPr>
          <w:sz w:val="24"/>
          <w:szCs w:val="24"/>
          <w:lang w:eastAsia="ru-RU"/>
        </w:rPr>
        <w:t>. Общим основанием для учета несовершеннолетних</w:t>
      </w:r>
      <w:r w:rsidRPr="00E2643A">
        <w:rPr>
          <w:sz w:val="24"/>
          <w:szCs w:val="24"/>
          <w:lang w:eastAsia="ru-RU"/>
        </w:rPr>
        <w:t xml:space="preserve"> </w:t>
      </w:r>
      <w:r w:rsidR="00F44420" w:rsidRPr="00E2643A">
        <w:rPr>
          <w:sz w:val="24"/>
          <w:szCs w:val="24"/>
          <w:lang w:eastAsia="ru-RU"/>
        </w:rPr>
        <w:t xml:space="preserve">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</w:t>
      </w:r>
    </w:p>
    <w:p w:rsidR="00F44420" w:rsidRPr="005E0531" w:rsidRDefault="00F44420" w:rsidP="00F44420">
      <w:pPr>
        <w:widowControl/>
        <w:shd w:val="clear" w:color="auto" w:fill="FFFFFF"/>
        <w:autoSpaceDE/>
        <w:autoSpaceDN/>
        <w:spacing w:after="199" w:line="300" w:lineRule="atLeast"/>
        <w:ind w:left="851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E0531">
        <w:rPr>
          <w:b/>
          <w:bCs/>
          <w:color w:val="222222"/>
          <w:sz w:val="24"/>
          <w:szCs w:val="24"/>
          <w:lang w:eastAsia="ru-RU"/>
        </w:rPr>
        <w:t>IV. П</w:t>
      </w:r>
      <w:r w:rsidR="00E2643A">
        <w:rPr>
          <w:b/>
          <w:bCs/>
          <w:color w:val="222222"/>
          <w:sz w:val="24"/>
          <w:szCs w:val="24"/>
          <w:lang w:eastAsia="ru-RU"/>
        </w:rPr>
        <w:t>орядок учета несовершеннолетних</w:t>
      </w:r>
    </w:p>
    <w:p w:rsidR="00E2643A" w:rsidRPr="00E2643A" w:rsidRDefault="00F44420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 xml:space="preserve">4.1. </w:t>
      </w:r>
      <w:proofErr w:type="gramStart"/>
      <w:r w:rsidRPr="00E2643A">
        <w:rPr>
          <w:sz w:val="24"/>
          <w:szCs w:val="24"/>
          <w:lang w:eastAsia="ru-RU"/>
        </w:rPr>
        <w:t>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N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"Для постановки на учет" незамедлительно передаются лицу, ответственному</w:t>
      </w:r>
      <w:proofErr w:type="gramEnd"/>
      <w:r w:rsidRPr="00E2643A">
        <w:rPr>
          <w:sz w:val="24"/>
          <w:szCs w:val="24"/>
          <w:lang w:eastAsia="ru-RU"/>
        </w:rPr>
        <w:t xml:space="preserve">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</w:t>
      </w:r>
    </w:p>
    <w:p w:rsidR="00F44420" w:rsidRPr="00E2643A" w:rsidRDefault="00F44420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F44420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4.2</w:t>
      </w:r>
      <w:r w:rsidR="00F44420" w:rsidRPr="00E2643A">
        <w:rPr>
          <w:sz w:val="24"/>
          <w:szCs w:val="24"/>
          <w:lang w:eastAsia="ru-RU"/>
        </w:rPr>
        <w:t>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F44420" w:rsidRPr="00E2643A" w:rsidRDefault="00F44420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родителей (законных представителей) несовершеннолетнего;</w:t>
      </w:r>
    </w:p>
    <w:p w:rsidR="00F44420" w:rsidRPr="00E2643A" w:rsidRDefault="00F44420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классного руководителя несовершеннолетнего обучающегося;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4.3. В отношении всех категории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документы, содержащие сведения, послужившие основанием для учета несовершеннолетнего;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справка об установочных данных несовершеннолетнего;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акт о закреплении куратора за обучающимся несовершеннолетним;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акты обследования условий жизни несовершеннолетнего;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характеристики несовершеннолетнего от классного руководителя, (оформляются не реже одного раза в три месяца с отражением динамики произошедших изменений в поведении);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сведения о динамике успеваемости несовершеннолетнего в течение учебного периода;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proofErr w:type="gramStart"/>
      <w:r w:rsidRPr="00E2643A">
        <w:rPr>
          <w:sz w:val="24"/>
          <w:szCs w:val="24"/>
          <w:lang w:eastAsia="ru-RU"/>
        </w:rPr>
        <w:lastRenderedPageBreak/>
        <w:t>сведения о пропусках учебных занятий обучающимся в течение учебного периода (с указанием причин отсутствия);</w:t>
      </w:r>
      <w:proofErr w:type="gramEnd"/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E2643A" w:rsidRPr="00E2643A" w:rsidRDefault="00E2643A" w:rsidP="00E2643A">
      <w:pPr>
        <w:pStyle w:val="a6"/>
        <w:jc w:val="both"/>
        <w:rPr>
          <w:sz w:val="24"/>
          <w:szCs w:val="24"/>
          <w:lang w:eastAsia="ru-RU"/>
        </w:rPr>
      </w:pPr>
      <w:r w:rsidRPr="00E2643A">
        <w:rPr>
          <w:sz w:val="24"/>
          <w:szCs w:val="24"/>
          <w:lang w:eastAsia="ru-RU"/>
        </w:rPr>
        <w:t>иные документы, необходимые для организации работы с несовершеннолетним.</w:t>
      </w:r>
    </w:p>
    <w:p w:rsidR="00E2643A" w:rsidRPr="005E0531" w:rsidRDefault="00E2643A" w:rsidP="00E2643A">
      <w:pPr>
        <w:widowControl/>
        <w:shd w:val="clear" w:color="auto" w:fill="FFFFFF"/>
        <w:autoSpaceDE/>
        <w:autoSpaceDN/>
        <w:spacing w:after="199" w:line="300" w:lineRule="atLeast"/>
        <w:ind w:left="851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E0531">
        <w:rPr>
          <w:b/>
          <w:bCs/>
          <w:color w:val="222222"/>
          <w:sz w:val="24"/>
          <w:szCs w:val="24"/>
          <w:lang w:eastAsia="ru-RU"/>
        </w:rPr>
        <w:t>V. Основания прекращения учета несовершеннолетних</w:t>
      </w:r>
      <w:r w:rsidRPr="005E0531">
        <w:rPr>
          <w:b/>
          <w:bCs/>
          <w:color w:val="222222"/>
          <w:sz w:val="24"/>
          <w:szCs w:val="24"/>
          <w:lang w:eastAsia="ru-RU"/>
        </w:rPr>
        <w:br/>
        <w:t>в образовательных организациях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5.1. Основаниями прекращения учета несовершеннолетних обучающихся в образовательной организации являются: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а) прекращение образовательных отношений между несовершеннолетним и образовательной организацией;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б) достижение восемнадцатилетнего возраста;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 xml:space="preserve">5.3. </w:t>
      </w:r>
      <w:proofErr w:type="gramStart"/>
      <w:r w:rsidRPr="00D408AB">
        <w:rPr>
          <w:sz w:val="24"/>
          <w:szCs w:val="24"/>
          <w:lang w:eastAsia="ru-RU"/>
        </w:rPr>
        <w:t>В случае выбытия несовершеннолетнего, подлежащего уче</w:t>
      </w:r>
      <w:r w:rsidR="00D408AB" w:rsidRPr="00D408AB">
        <w:rPr>
          <w:sz w:val="24"/>
          <w:szCs w:val="24"/>
          <w:lang w:eastAsia="ru-RU"/>
        </w:rPr>
        <w:t xml:space="preserve">ту </w:t>
      </w:r>
      <w:r w:rsidRPr="00D408AB">
        <w:rPr>
          <w:sz w:val="24"/>
          <w:szCs w:val="24"/>
          <w:lang w:eastAsia="ru-RU"/>
        </w:rPr>
        <w:t>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  <w:proofErr w:type="gramEnd"/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5.4. В отношении несовершеннолетних, учет прекращается по</w:t>
      </w:r>
      <w:r w:rsidR="00D408AB" w:rsidRPr="00D408AB">
        <w:rPr>
          <w:sz w:val="24"/>
          <w:szCs w:val="24"/>
          <w:lang w:eastAsia="ru-RU"/>
        </w:rPr>
        <w:t xml:space="preserve"> мотивированному представлению </w:t>
      </w:r>
      <w:r w:rsidRPr="00D408AB">
        <w:rPr>
          <w:sz w:val="24"/>
          <w:szCs w:val="24"/>
          <w:lang w:eastAsia="ru-RU"/>
        </w:rPr>
        <w:t>классного руководителя, педагога-психолога, направленному руководителю о</w:t>
      </w:r>
      <w:r w:rsidR="00D408AB" w:rsidRPr="00D408AB">
        <w:rPr>
          <w:sz w:val="24"/>
          <w:szCs w:val="24"/>
          <w:lang w:eastAsia="ru-RU"/>
        </w:rPr>
        <w:t>бразовательной организации</w:t>
      </w:r>
      <w:r w:rsidRPr="00D408AB">
        <w:rPr>
          <w:sz w:val="24"/>
          <w:szCs w:val="24"/>
          <w:lang w:eastAsia="ru-RU"/>
        </w:rPr>
        <w:t xml:space="preserve">, </w:t>
      </w:r>
      <w:proofErr w:type="gramStart"/>
      <w:r w:rsidRPr="00D408AB">
        <w:rPr>
          <w:sz w:val="24"/>
          <w:szCs w:val="24"/>
          <w:lang w:eastAsia="ru-RU"/>
        </w:rPr>
        <w:t>которое</w:t>
      </w:r>
      <w:proofErr w:type="gramEnd"/>
      <w:r w:rsidRPr="00D408AB">
        <w:rPr>
          <w:sz w:val="24"/>
          <w:szCs w:val="24"/>
          <w:lang w:eastAsia="ru-RU"/>
        </w:rPr>
        <w:t xml:space="preserve"> подлежит рассмотрению в возможно короткие сроки (не более пяти рабочих дней с момента поступления).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о прекращении учета;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 xml:space="preserve">о прекращении учета и об организации </w:t>
      </w:r>
      <w:proofErr w:type="gramStart"/>
      <w:r w:rsidRPr="00D408AB">
        <w:rPr>
          <w:sz w:val="24"/>
          <w:szCs w:val="24"/>
          <w:lang w:eastAsia="ru-RU"/>
        </w:rPr>
        <w:t>контроля за</w:t>
      </w:r>
      <w:proofErr w:type="gramEnd"/>
      <w:r w:rsidRPr="00D408AB">
        <w:rPr>
          <w:sz w:val="24"/>
          <w:szCs w:val="24"/>
          <w:lang w:eastAsia="ru-RU"/>
        </w:rPr>
        <w:t xml:space="preserve">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об отказе в прекращении учета.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>Решение руководителя образовательной организации оформляется приказом, распоряжением либо наложением резолюции на представление о необходимости прекращения учета несовершеннолетнего.</w:t>
      </w:r>
    </w:p>
    <w:p w:rsidR="00E2643A" w:rsidRPr="00D408AB" w:rsidRDefault="00E2643A" w:rsidP="00D408AB">
      <w:pPr>
        <w:pStyle w:val="a6"/>
        <w:jc w:val="both"/>
        <w:rPr>
          <w:sz w:val="24"/>
          <w:szCs w:val="24"/>
          <w:lang w:eastAsia="ru-RU"/>
        </w:rPr>
      </w:pPr>
      <w:r w:rsidRPr="00D408AB">
        <w:rPr>
          <w:sz w:val="24"/>
          <w:szCs w:val="24"/>
          <w:lang w:eastAsia="ru-RU"/>
        </w:rPr>
        <w:t xml:space="preserve">5.5. </w:t>
      </w:r>
      <w:proofErr w:type="gramStart"/>
      <w:r w:rsidRPr="00D408AB">
        <w:rPr>
          <w:sz w:val="24"/>
          <w:szCs w:val="24"/>
          <w:lang w:eastAsia="ru-RU"/>
        </w:rPr>
        <w:t>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  <w:proofErr w:type="gramEnd"/>
    </w:p>
    <w:p w:rsidR="00E2643A" w:rsidRPr="005E0531" w:rsidRDefault="00E2643A" w:rsidP="00E2643A">
      <w:pPr>
        <w:tabs>
          <w:tab w:val="left" w:pos="2372"/>
        </w:tabs>
        <w:ind w:left="851"/>
        <w:rPr>
          <w:sz w:val="24"/>
          <w:szCs w:val="24"/>
        </w:rPr>
      </w:pPr>
    </w:p>
    <w:p w:rsidR="00E2643A" w:rsidRPr="005E0531" w:rsidRDefault="00E2643A" w:rsidP="00E2643A">
      <w:pPr>
        <w:ind w:left="851"/>
        <w:rPr>
          <w:sz w:val="24"/>
          <w:szCs w:val="24"/>
        </w:rPr>
      </w:pPr>
    </w:p>
    <w:p w:rsidR="00E44636" w:rsidRPr="00DD0CDE" w:rsidRDefault="00E44636" w:rsidP="00DD0CDE">
      <w:pPr>
        <w:tabs>
          <w:tab w:val="left" w:pos="8878"/>
        </w:tabs>
      </w:pPr>
    </w:p>
    <w:sectPr w:rsidR="00E44636" w:rsidRPr="00DD0CDE" w:rsidSect="004F7291">
      <w:pgSz w:w="11910" w:h="16840"/>
      <w:pgMar w:top="760" w:right="6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70"/>
    <w:multiLevelType w:val="multilevel"/>
    <w:tmpl w:val="4740C4FC"/>
    <w:lvl w:ilvl="0">
      <w:start w:val="1"/>
      <w:numFmt w:val="decimal"/>
      <w:lvlText w:val="%1."/>
      <w:lvlJc w:val="left"/>
      <w:pPr>
        <w:ind w:left="1068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</w:abstractNum>
  <w:abstractNum w:abstractNumId="1">
    <w:nsid w:val="05E022C8"/>
    <w:multiLevelType w:val="multilevel"/>
    <w:tmpl w:val="8332BAAA"/>
    <w:lvl w:ilvl="0">
      <w:start w:val="9"/>
      <w:numFmt w:val="decimal"/>
      <w:lvlText w:val="%1"/>
      <w:lvlJc w:val="left"/>
      <w:pPr>
        <w:ind w:left="11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47"/>
      </w:pPr>
      <w:rPr>
        <w:rFonts w:hint="default"/>
        <w:lang w:val="ru-RU" w:eastAsia="en-US" w:bidi="ar-SA"/>
      </w:rPr>
    </w:lvl>
  </w:abstractNum>
  <w:abstractNum w:abstractNumId="2">
    <w:nsid w:val="071A305D"/>
    <w:multiLevelType w:val="hybridMultilevel"/>
    <w:tmpl w:val="45E6DA9A"/>
    <w:lvl w:ilvl="0" w:tplc="BE44DEF2">
      <w:numFmt w:val="bullet"/>
      <w:lvlText w:val="-"/>
      <w:lvlJc w:val="left"/>
      <w:pPr>
        <w:ind w:left="118" w:hanging="192"/>
      </w:pPr>
      <w:rPr>
        <w:rFonts w:hint="default"/>
        <w:w w:val="99"/>
        <w:lang w:val="ru-RU" w:eastAsia="en-US" w:bidi="ar-SA"/>
      </w:rPr>
    </w:lvl>
    <w:lvl w:ilvl="1" w:tplc="8A2C5E08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72C608E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3" w:tplc="ACD28394">
      <w:numFmt w:val="bullet"/>
      <w:lvlText w:val="•"/>
      <w:lvlJc w:val="left"/>
      <w:pPr>
        <w:ind w:left="3073" w:hanging="176"/>
      </w:pPr>
      <w:rPr>
        <w:rFonts w:hint="default"/>
        <w:lang w:val="ru-RU" w:eastAsia="en-US" w:bidi="ar-SA"/>
      </w:rPr>
    </w:lvl>
    <w:lvl w:ilvl="4" w:tplc="34669B3E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5" w:tplc="FF4E0F4C">
      <w:numFmt w:val="bullet"/>
      <w:lvlText w:val="•"/>
      <w:lvlJc w:val="left"/>
      <w:pPr>
        <w:ind w:left="5042" w:hanging="176"/>
      </w:pPr>
      <w:rPr>
        <w:rFonts w:hint="default"/>
        <w:lang w:val="ru-RU" w:eastAsia="en-US" w:bidi="ar-SA"/>
      </w:rPr>
    </w:lvl>
    <w:lvl w:ilvl="6" w:tplc="148EC9F0">
      <w:numFmt w:val="bullet"/>
      <w:lvlText w:val="•"/>
      <w:lvlJc w:val="left"/>
      <w:pPr>
        <w:ind w:left="6026" w:hanging="176"/>
      </w:pPr>
      <w:rPr>
        <w:rFonts w:hint="default"/>
        <w:lang w:val="ru-RU" w:eastAsia="en-US" w:bidi="ar-SA"/>
      </w:rPr>
    </w:lvl>
    <w:lvl w:ilvl="7" w:tplc="A780587C">
      <w:numFmt w:val="bullet"/>
      <w:lvlText w:val="•"/>
      <w:lvlJc w:val="left"/>
      <w:pPr>
        <w:ind w:left="7010" w:hanging="176"/>
      </w:pPr>
      <w:rPr>
        <w:rFonts w:hint="default"/>
        <w:lang w:val="ru-RU" w:eastAsia="en-US" w:bidi="ar-SA"/>
      </w:rPr>
    </w:lvl>
    <w:lvl w:ilvl="8" w:tplc="F25E8BCE">
      <w:numFmt w:val="bullet"/>
      <w:lvlText w:val="•"/>
      <w:lvlJc w:val="left"/>
      <w:pPr>
        <w:ind w:left="7995" w:hanging="176"/>
      </w:pPr>
      <w:rPr>
        <w:rFonts w:hint="default"/>
        <w:lang w:val="ru-RU" w:eastAsia="en-US" w:bidi="ar-SA"/>
      </w:rPr>
    </w:lvl>
  </w:abstractNum>
  <w:abstractNum w:abstractNumId="3">
    <w:nsid w:val="19724F1F"/>
    <w:multiLevelType w:val="multilevel"/>
    <w:tmpl w:val="FBBC1ADE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52"/>
      </w:pPr>
      <w:rPr>
        <w:rFonts w:hint="default"/>
        <w:lang w:val="ru-RU" w:eastAsia="en-US" w:bidi="ar-SA"/>
      </w:rPr>
    </w:lvl>
  </w:abstractNum>
  <w:abstractNum w:abstractNumId="4">
    <w:nsid w:val="1C4A01F5"/>
    <w:multiLevelType w:val="multilevel"/>
    <w:tmpl w:val="8B5CD438"/>
    <w:lvl w:ilvl="0">
      <w:start w:val="7"/>
      <w:numFmt w:val="decimal"/>
      <w:lvlText w:val="%1"/>
      <w:lvlJc w:val="left"/>
      <w:pPr>
        <w:ind w:left="11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19"/>
      </w:pPr>
      <w:rPr>
        <w:rFonts w:hint="default"/>
        <w:lang w:val="ru-RU" w:eastAsia="en-US" w:bidi="ar-SA"/>
      </w:rPr>
    </w:lvl>
  </w:abstractNum>
  <w:abstractNum w:abstractNumId="5">
    <w:nsid w:val="3BD5124C"/>
    <w:multiLevelType w:val="multilevel"/>
    <w:tmpl w:val="3B36D850"/>
    <w:lvl w:ilvl="0">
      <w:start w:val="7"/>
      <w:numFmt w:val="decimal"/>
      <w:lvlText w:val="%1"/>
      <w:lvlJc w:val="left"/>
      <w:pPr>
        <w:ind w:left="11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19"/>
      </w:pPr>
      <w:rPr>
        <w:rFonts w:hint="default"/>
        <w:lang w:val="ru-RU" w:eastAsia="en-US" w:bidi="ar-SA"/>
      </w:rPr>
    </w:lvl>
  </w:abstractNum>
  <w:abstractNum w:abstractNumId="6">
    <w:nsid w:val="56BB1620"/>
    <w:multiLevelType w:val="hybridMultilevel"/>
    <w:tmpl w:val="E5C68BBE"/>
    <w:lvl w:ilvl="0" w:tplc="829E5F62">
      <w:numFmt w:val="bullet"/>
      <w:lvlText w:val="-"/>
      <w:lvlJc w:val="left"/>
      <w:pPr>
        <w:ind w:left="118" w:hanging="192"/>
      </w:pPr>
      <w:rPr>
        <w:rFonts w:hint="default"/>
        <w:w w:val="99"/>
        <w:lang w:val="ru-RU" w:eastAsia="en-US" w:bidi="ar-SA"/>
      </w:rPr>
    </w:lvl>
    <w:lvl w:ilvl="1" w:tplc="8E666758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E10555E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3" w:tplc="54443F56">
      <w:numFmt w:val="bullet"/>
      <w:lvlText w:val="•"/>
      <w:lvlJc w:val="left"/>
      <w:pPr>
        <w:ind w:left="3073" w:hanging="176"/>
      </w:pPr>
      <w:rPr>
        <w:rFonts w:hint="default"/>
        <w:lang w:val="ru-RU" w:eastAsia="en-US" w:bidi="ar-SA"/>
      </w:rPr>
    </w:lvl>
    <w:lvl w:ilvl="4" w:tplc="5002E62A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5" w:tplc="99C6AB5A">
      <w:numFmt w:val="bullet"/>
      <w:lvlText w:val="•"/>
      <w:lvlJc w:val="left"/>
      <w:pPr>
        <w:ind w:left="5042" w:hanging="176"/>
      </w:pPr>
      <w:rPr>
        <w:rFonts w:hint="default"/>
        <w:lang w:val="ru-RU" w:eastAsia="en-US" w:bidi="ar-SA"/>
      </w:rPr>
    </w:lvl>
    <w:lvl w:ilvl="6" w:tplc="431C119A">
      <w:numFmt w:val="bullet"/>
      <w:lvlText w:val="•"/>
      <w:lvlJc w:val="left"/>
      <w:pPr>
        <w:ind w:left="6026" w:hanging="176"/>
      </w:pPr>
      <w:rPr>
        <w:rFonts w:hint="default"/>
        <w:lang w:val="ru-RU" w:eastAsia="en-US" w:bidi="ar-SA"/>
      </w:rPr>
    </w:lvl>
    <w:lvl w:ilvl="7" w:tplc="A1385A9C">
      <w:numFmt w:val="bullet"/>
      <w:lvlText w:val="•"/>
      <w:lvlJc w:val="left"/>
      <w:pPr>
        <w:ind w:left="7010" w:hanging="176"/>
      </w:pPr>
      <w:rPr>
        <w:rFonts w:hint="default"/>
        <w:lang w:val="ru-RU" w:eastAsia="en-US" w:bidi="ar-SA"/>
      </w:rPr>
    </w:lvl>
    <w:lvl w:ilvl="8" w:tplc="734A4F6A">
      <w:numFmt w:val="bullet"/>
      <w:lvlText w:val="•"/>
      <w:lvlJc w:val="left"/>
      <w:pPr>
        <w:ind w:left="7995" w:hanging="176"/>
      </w:pPr>
      <w:rPr>
        <w:rFonts w:hint="default"/>
        <w:lang w:val="ru-RU" w:eastAsia="en-US" w:bidi="ar-SA"/>
      </w:rPr>
    </w:lvl>
  </w:abstractNum>
  <w:abstractNum w:abstractNumId="7">
    <w:nsid w:val="62825D41"/>
    <w:multiLevelType w:val="multilevel"/>
    <w:tmpl w:val="36DE5C3C"/>
    <w:lvl w:ilvl="0">
      <w:start w:val="1"/>
      <w:numFmt w:val="decimal"/>
      <w:lvlText w:val="%1."/>
      <w:lvlJc w:val="left"/>
      <w:pPr>
        <w:ind w:left="1068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</w:abstractNum>
  <w:abstractNum w:abstractNumId="8">
    <w:nsid w:val="62936F7E"/>
    <w:multiLevelType w:val="multilevel"/>
    <w:tmpl w:val="CDACF6E4"/>
    <w:lvl w:ilvl="0">
      <w:start w:val="8"/>
      <w:numFmt w:val="decimal"/>
      <w:lvlText w:val="%1"/>
      <w:lvlJc w:val="left"/>
      <w:pPr>
        <w:ind w:left="1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23"/>
      </w:pPr>
      <w:rPr>
        <w:rFonts w:hint="default"/>
        <w:lang w:val="ru-RU" w:eastAsia="en-US" w:bidi="ar-SA"/>
      </w:rPr>
    </w:lvl>
  </w:abstractNum>
  <w:abstractNum w:abstractNumId="9">
    <w:nsid w:val="79DD5FFE"/>
    <w:multiLevelType w:val="multilevel"/>
    <w:tmpl w:val="26504D04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52"/>
      </w:pPr>
      <w:rPr>
        <w:rFonts w:hint="default"/>
        <w:lang w:val="ru-RU" w:eastAsia="en-US" w:bidi="ar-SA"/>
      </w:rPr>
    </w:lvl>
  </w:abstractNum>
  <w:abstractNum w:abstractNumId="10">
    <w:nsid w:val="7A4D28AB"/>
    <w:multiLevelType w:val="hybridMultilevel"/>
    <w:tmpl w:val="CFBE44E4"/>
    <w:lvl w:ilvl="0" w:tplc="6E4E11B8">
      <w:numFmt w:val="bullet"/>
      <w:lvlText w:val="-"/>
      <w:lvlJc w:val="left"/>
      <w:pPr>
        <w:ind w:left="118" w:hanging="204"/>
      </w:pPr>
      <w:rPr>
        <w:rFonts w:hint="default"/>
        <w:w w:val="100"/>
        <w:lang w:val="ru-RU" w:eastAsia="en-US" w:bidi="ar-SA"/>
      </w:rPr>
    </w:lvl>
    <w:lvl w:ilvl="1" w:tplc="0B425056">
      <w:numFmt w:val="bullet"/>
      <w:lvlText w:val="•"/>
      <w:lvlJc w:val="left"/>
      <w:pPr>
        <w:ind w:left="1104" w:hanging="204"/>
      </w:pPr>
      <w:rPr>
        <w:rFonts w:hint="default"/>
        <w:lang w:val="ru-RU" w:eastAsia="en-US" w:bidi="ar-SA"/>
      </w:rPr>
    </w:lvl>
    <w:lvl w:ilvl="2" w:tplc="6AE66CE4">
      <w:numFmt w:val="bullet"/>
      <w:lvlText w:val="•"/>
      <w:lvlJc w:val="left"/>
      <w:pPr>
        <w:ind w:left="2088" w:hanging="204"/>
      </w:pPr>
      <w:rPr>
        <w:rFonts w:hint="default"/>
        <w:lang w:val="ru-RU" w:eastAsia="en-US" w:bidi="ar-SA"/>
      </w:rPr>
    </w:lvl>
    <w:lvl w:ilvl="3" w:tplc="F5CE9388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6734CE60">
      <w:numFmt w:val="bullet"/>
      <w:lvlText w:val="•"/>
      <w:lvlJc w:val="left"/>
      <w:pPr>
        <w:ind w:left="4057" w:hanging="204"/>
      </w:pPr>
      <w:rPr>
        <w:rFonts w:hint="default"/>
        <w:lang w:val="ru-RU" w:eastAsia="en-US" w:bidi="ar-SA"/>
      </w:rPr>
    </w:lvl>
    <w:lvl w:ilvl="5" w:tplc="D57EE9D8">
      <w:numFmt w:val="bullet"/>
      <w:lvlText w:val="•"/>
      <w:lvlJc w:val="left"/>
      <w:pPr>
        <w:ind w:left="5042" w:hanging="204"/>
      </w:pPr>
      <w:rPr>
        <w:rFonts w:hint="default"/>
        <w:lang w:val="ru-RU" w:eastAsia="en-US" w:bidi="ar-SA"/>
      </w:rPr>
    </w:lvl>
    <w:lvl w:ilvl="6" w:tplc="9E244118">
      <w:numFmt w:val="bullet"/>
      <w:lvlText w:val="•"/>
      <w:lvlJc w:val="left"/>
      <w:pPr>
        <w:ind w:left="6026" w:hanging="204"/>
      </w:pPr>
      <w:rPr>
        <w:rFonts w:hint="default"/>
        <w:lang w:val="ru-RU" w:eastAsia="en-US" w:bidi="ar-SA"/>
      </w:rPr>
    </w:lvl>
    <w:lvl w:ilvl="7" w:tplc="B3BE32F4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37146FD6">
      <w:numFmt w:val="bullet"/>
      <w:lvlText w:val="•"/>
      <w:lvlJc w:val="left"/>
      <w:pPr>
        <w:ind w:left="7995" w:hanging="204"/>
      </w:pPr>
      <w:rPr>
        <w:rFonts w:hint="default"/>
        <w:lang w:val="ru-RU" w:eastAsia="en-US" w:bidi="ar-SA"/>
      </w:rPr>
    </w:lvl>
  </w:abstractNum>
  <w:abstractNum w:abstractNumId="11">
    <w:nsid w:val="7AC76C22"/>
    <w:multiLevelType w:val="hybridMultilevel"/>
    <w:tmpl w:val="417A5574"/>
    <w:lvl w:ilvl="0" w:tplc="9E966968">
      <w:numFmt w:val="bullet"/>
      <w:lvlText w:val="-"/>
      <w:lvlJc w:val="left"/>
      <w:pPr>
        <w:ind w:left="118" w:hanging="204"/>
      </w:pPr>
      <w:rPr>
        <w:rFonts w:hint="default"/>
        <w:w w:val="100"/>
        <w:lang w:val="ru-RU" w:eastAsia="en-US" w:bidi="ar-SA"/>
      </w:rPr>
    </w:lvl>
    <w:lvl w:ilvl="1" w:tplc="4698AF28">
      <w:numFmt w:val="bullet"/>
      <w:lvlText w:val="•"/>
      <w:lvlJc w:val="left"/>
      <w:pPr>
        <w:ind w:left="1104" w:hanging="204"/>
      </w:pPr>
      <w:rPr>
        <w:rFonts w:hint="default"/>
        <w:lang w:val="ru-RU" w:eastAsia="en-US" w:bidi="ar-SA"/>
      </w:rPr>
    </w:lvl>
    <w:lvl w:ilvl="2" w:tplc="3FDC3E5C">
      <w:numFmt w:val="bullet"/>
      <w:lvlText w:val="•"/>
      <w:lvlJc w:val="left"/>
      <w:pPr>
        <w:ind w:left="2088" w:hanging="204"/>
      </w:pPr>
      <w:rPr>
        <w:rFonts w:hint="default"/>
        <w:lang w:val="ru-RU" w:eastAsia="en-US" w:bidi="ar-SA"/>
      </w:rPr>
    </w:lvl>
    <w:lvl w:ilvl="3" w:tplc="A25E8726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3A82E850">
      <w:numFmt w:val="bullet"/>
      <w:lvlText w:val="•"/>
      <w:lvlJc w:val="left"/>
      <w:pPr>
        <w:ind w:left="4057" w:hanging="204"/>
      </w:pPr>
      <w:rPr>
        <w:rFonts w:hint="default"/>
        <w:lang w:val="ru-RU" w:eastAsia="en-US" w:bidi="ar-SA"/>
      </w:rPr>
    </w:lvl>
    <w:lvl w:ilvl="5" w:tplc="FA681B96">
      <w:numFmt w:val="bullet"/>
      <w:lvlText w:val="•"/>
      <w:lvlJc w:val="left"/>
      <w:pPr>
        <w:ind w:left="5042" w:hanging="204"/>
      </w:pPr>
      <w:rPr>
        <w:rFonts w:hint="default"/>
        <w:lang w:val="ru-RU" w:eastAsia="en-US" w:bidi="ar-SA"/>
      </w:rPr>
    </w:lvl>
    <w:lvl w:ilvl="6" w:tplc="C2AA90A2">
      <w:numFmt w:val="bullet"/>
      <w:lvlText w:val="•"/>
      <w:lvlJc w:val="left"/>
      <w:pPr>
        <w:ind w:left="6026" w:hanging="204"/>
      </w:pPr>
      <w:rPr>
        <w:rFonts w:hint="default"/>
        <w:lang w:val="ru-RU" w:eastAsia="en-US" w:bidi="ar-SA"/>
      </w:rPr>
    </w:lvl>
    <w:lvl w:ilvl="7" w:tplc="FD5C6970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7F86CFA0">
      <w:numFmt w:val="bullet"/>
      <w:lvlText w:val="•"/>
      <w:lvlJc w:val="left"/>
      <w:pPr>
        <w:ind w:left="7995" w:hanging="204"/>
      </w:pPr>
      <w:rPr>
        <w:rFonts w:hint="default"/>
        <w:lang w:val="ru-RU" w:eastAsia="en-US" w:bidi="ar-SA"/>
      </w:rPr>
    </w:lvl>
  </w:abstractNum>
  <w:abstractNum w:abstractNumId="12">
    <w:nsid w:val="7E706CA6"/>
    <w:multiLevelType w:val="multilevel"/>
    <w:tmpl w:val="09882828"/>
    <w:lvl w:ilvl="0">
      <w:start w:val="9"/>
      <w:numFmt w:val="decimal"/>
      <w:lvlText w:val="%1"/>
      <w:lvlJc w:val="left"/>
      <w:pPr>
        <w:ind w:left="11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47"/>
      </w:pPr>
      <w:rPr>
        <w:rFonts w:hint="default"/>
        <w:lang w:val="ru-RU" w:eastAsia="en-US" w:bidi="ar-SA"/>
      </w:rPr>
    </w:lvl>
  </w:abstractNum>
  <w:abstractNum w:abstractNumId="13">
    <w:nsid w:val="7ECD5CA8"/>
    <w:multiLevelType w:val="multilevel"/>
    <w:tmpl w:val="1EA04542"/>
    <w:lvl w:ilvl="0">
      <w:start w:val="8"/>
      <w:numFmt w:val="decimal"/>
      <w:lvlText w:val="%1"/>
      <w:lvlJc w:val="left"/>
      <w:pPr>
        <w:ind w:left="1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4636"/>
    <w:rsid w:val="00093351"/>
    <w:rsid w:val="000F3A91"/>
    <w:rsid w:val="00166BA9"/>
    <w:rsid w:val="001E3CA0"/>
    <w:rsid w:val="00242E56"/>
    <w:rsid w:val="004F7291"/>
    <w:rsid w:val="00823CFA"/>
    <w:rsid w:val="008B62BC"/>
    <w:rsid w:val="00983076"/>
    <w:rsid w:val="009A5430"/>
    <w:rsid w:val="00D408AB"/>
    <w:rsid w:val="00DD0CDE"/>
    <w:rsid w:val="00E2643A"/>
    <w:rsid w:val="00E44636"/>
    <w:rsid w:val="00E7135D"/>
    <w:rsid w:val="00F44420"/>
    <w:rsid w:val="00F5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2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7291"/>
    <w:pPr>
      <w:ind w:left="10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291"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F7291"/>
    <w:pPr>
      <w:ind w:left="19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F7291"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4F7291"/>
  </w:style>
  <w:style w:type="paragraph" w:customStyle="1" w:styleId="pc">
    <w:name w:val="pc"/>
    <w:basedOn w:val="a"/>
    <w:rsid w:val="00166B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444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4.07.1998-N-124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laws/Federalnyy-zakon-ot-24.06.1999-N-120-FZ/" TargetMode="External"/><Relationship Id="rId5" Type="http://schemas.openxmlformats.org/officeDocument/2006/relationships/hyperlink" Target="https://rulaws.ru/laws/Federalnyy-zakon-ot-29.12.2012-N-273-F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</cp:revision>
  <cp:lastPrinted>2024-01-11T11:15:00Z</cp:lastPrinted>
  <dcterms:created xsi:type="dcterms:W3CDTF">2024-07-31T10:22:00Z</dcterms:created>
  <dcterms:modified xsi:type="dcterms:W3CDTF">2024-07-31T10:22:00Z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